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F14" w:rsidRPr="00BE53CF" w:rsidRDefault="007E6F14" w:rsidP="003B7118">
      <w:pPr>
        <w:jc w:val="center"/>
        <w:outlineLvl w:val="0"/>
        <w:rPr>
          <w:b/>
          <w:sz w:val="32"/>
          <w:szCs w:val="32"/>
        </w:rPr>
      </w:pPr>
    </w:p>
    <w:p w:rsidR="003B7118" w:rsidRPr="00A262FE" w:rsidRDefault="003B7118" w:rsidP="003B7118">
      <w:pPr>
        <w:jc w:val="center"/>
        <w:outlineLvl w:val="0"/>
        <w:rPr>
          <w:b/>
          <w:sz w:val="32"/>
          <w:szCs w:val="32"/>
          <w:lang w:val="sr-Cyrl-CS"/>
        </w:rPr>
      </w:pPr>
      <w:r w:rsidRPr="00A262FE">
        <w:rPr>
          <w:b/>
          <w:sz w:val="32"/>
          <w:szCs w:val="32"/>
          <w:lang w:val="sr-Cyrl-CS"/>
        </w:rPr>
        <w:t>Г</w:t>
      </w:r>
      <w:r w:rsidR="00601581">
        <w:rPr>
          <w:b/>
          <w:sz w:val="32"/>
          <w:szCs w:val="32"/>
          <w:lang w:val="sr-Cyrl-CS"/>
        </w:rPr>
        <w:t>ЛОБАЛНИ ПЛАН РАДА за школску 2020</w:t>
      </w:r>
      <w:r w:rsidRPr="00A262FE">
        <w:rPr>
          <w:b/>
          <w:sz w:val="32"/>
          <w:szCs w:val="32"/>
          <w:lang w:val="sr-Cyrl-CS"/>
        </w:rPr>
        <w:t>/20</w:t>
      </w:r>
      <w:r w:rsidR="00601581">
        <w:rPr>
          <w:b/>
          <w:sz w:val="32"/>
          <w:szCs w:val="32"/>
          <w:lang w:val="sr-Cyrl-CS"/>
        </w:rPr>
        <w:t>21</w:t>
      </w:r>
      <w:r w:rsidRPr="00A262FE">
        <w:rPr>
          <w:b/>
          <w:sz w:val="32"/>
          <w:szCs w:val="32"/>
          <w:lang w:val="sr-Latn-CS"/>
        </w:rPr>
        <w:t>.</w:t>
      </w:r>
      <w:r w:rsidRPr="00A262FE">
        <w:rPr>
          <w:b/>
          <w:sz w:val="32"/>
          <w:szCs w:val="32"/>
          <w:lang w:val="sr-Cyrl-CS"/>
        </w:rPr>
        <w:t xml:space="preserve"> год.</w:t>
      </w:r>
    </w:p>
    <w:p w:rsidR="003B7118" w:rsidRPr="00860B5A" w:rsidRDefault="003B7118" w:rsidP="00F36CB7">
      <w:pPr>
        <w:rPr>
          <w:b/>
          <w:sz w:val="24"/>
          <w:szCs w:val="24"/>
          <w:lang w:val="sr-Cyrl-CS"/>
        </w:rPr>
      </w:pPr>
      <w:r w:rsidRPr="00A262FE">
        <w:rPr>
          <w:b/>
          <w:sz w:val="24"/>
          <w:szCs w:val="24"/>
          <w:lang w:val="sr-Cyrl-CS"/>
        </w:rPr>
        <w:t xml:space="preserve">Наставни предмет: </w:t>
      </w:r>
      <w:r w:rsidR="00BE53CF">
        <w:rPr>
          <w:b/>
          <w:sz w:val="24"/>
          <w:szCs w:val="24"/>
          <w:lang w:val="sr-Cyrl-CS"/>
        </w:rPr>
        <w:t>Биологија</w:t>
      </w:r>
    </w:p>
    <w:p w:rsidR="003B7118" w:rsidRPr="00F36CB7" w:rsidRDefault="003B7118" w:rsidP="00F36CB7">
      <w:pPr>
        <w:rPr>
          <w:sz w:val="24"/>
          <w:szCs w:val="24"/>
          <w:lang w:val="sr-Cyrl-CS"/>
        </w:rPr>
      </w:pPr>
      <w:r w:rsidRPr="00A262FE">
        <w:rPr>
          <w:b/>
          <w:sz w:val="24"/>
          <w:szCs w:val="24"/>
          <w:lang w:val="sr-Cyrl-CS"/>
        </w:rPr>
        <w:t xml:space="preserve">Разред: </w:t>
      </w:r>
      <w:r w:rsidR="00C36CC1" w:rsidRPr="00F36CB7">
        <w:rPr>
          <w:sz w:val="24"/>
          <w:szCs w:val="24"/>
          <w:lang w:val="sr-Cyrl-CS"/>
        </w:rPr>
        <w:t>II</w:t>
      </w:r>
      <w:r w:rsidR="00BE53CF" w:rsidRPr="00F36CB7">
        <w:rPr>
          <w:sz w:val="24"/>
          <w:szCs w:val="24"/>
          <w:lang w:val="sr-Cyrl-CS"/>
        </w:rPr>
        <w:t xml:space="preserve">/1 </w:t>
      </w:r>
      <w:bookmarkStart w:id="0" w:name="_GoBack"/>
      <w:bookmarkEnd w:id="0"/>
    </w:p>
    <w:p w:rsidR="003B7118" w:rsidRPr="00F36CB7" w:rsidRDefault="003B7118" w:rsidP="00F36CB7">
      <w:pPr>
        <w:rPr>
          <w:sz w:val="24"/>
          <w:szCs w:val="24"/>
        </w:rPr>
      </w:pPr>
      <w:r w:rsidRPr="00A262FE">
        <w:rPr>
          <w:b/>
          <w:sz w:val="24"/>
          <w:szCs w:val="24"/>
          <w:lang w:val="sr-Cyrl-CS"/>
        </w:rPr>
        <w:t xml:space="preserve">Смер: </w:t>
      </w:r>
      <w:proofErr w:type="spellStart"/>
      <w:r w:rsidR="00F36CB7" w:rsidRPr="00F36CB7">
        <w:rPr>
          <w:sz w:val="24"/>
          <w:szCs w:val="24"/>
        </w:rPr>
        <w:t>општи</w:t>
      </w:r>
      <w:proofErr w:type="spellEnd"/>
    </w:p>
    <w:p w:rsidR="00CE2E51" w:rsidRDefault="003B7118" w:rsidP="003B7118">
      <w:pPr>
        <w:rPr>
          <w:b/>
          <w:sz w:val="24"/>
          <w:szCs w:val="24"/>
          <w:lang w:val="sr-Latn-CS"/>
        </w:rPr>
      </w:pPr>
      <w:r w:rsidRPr="00A262FE">
        <w:rPr>
          <w:b/>
          <w:sz w:val="24"/>
          <w:szCs w:val="24"/>
          <w:lang w:val="sr-Cyrl-CS"/>
        </w:rPr>
        <w:t>Према плану и програму објављеном у Службеном гласни</w:t>
      </w:r>
      <w:r>
        <w:rPr>
          <w:b/>
          <w:sz w:val="24"/>
          <w:szCs w:val="24"/>
          <w:lang w:val="sr-Cyrl-CS"/>
        </w:rPr>
        <w:t xml:space="preserve">ку-Просветном гласнику РС, бр. </w:t>
      </w:r>
    </w:p>
    <w:p w:rsidR="004E7AE6" w:rsidRPr="00601581" w:rsidRDefault="00CE2E51" w:rsidP="003B7118">
      <w:pPr>
        <w:rPr>
          <w:b/>
          <w:sz w:val="24"/>
          <w:szCs w:val="24"/>
          <w:lang w:val="hu-HU"/>
        </w:rPr>
      </w:pPr>
      <w:r>
        <w:rPr>
          <w:b/>
          <w:sz w:val="24"/>
          <w:szCs w:val="24"/>
          <w:lang w:val="sr-Cyrl-CS"/>
        </w:rPr>
        <w:t>Уџбеник, приручник, наставни материјал</w:t>
      </w:r>
      <w:r w:rsidR="00C87C23">
        <w:rPr>
          <w:b/>
          <w:sz w:val="24"/>
          <w:szCs w:val="24"/>
        </w:rPr>
        <w:t>:</w:t>
      </w:r>
      <w:r w:rsidR="00C36CC1">
        <w:rPr>
          <w:b/>
          <w:sz w:val="24"/>
          <w:szCs w:val="24"/>
        </w:rPr>
        <w:t xml:space="preserve"> </w:t>
      </w:r>
      <w:r w:rsidR="00601581">
        <w:rPr>
          <w:b/>
          <w:sz w:val="24"/>
          <w:szCs w:val="24"/>
          <w:lang w:val="sr-Cyrl-RS"/>
        </w:rPr>
        <w:t xml:space="preserve">Љубица Лалић, Милица Кокотовић, Горан Милићев : Биологија – уџбеник за други разред гимназије, </w:t>
      </w:r>
      <w:r w:rsidR="00601581">
        <w:rPr>
          <w:b/>
          <w:sz w:val="24"/>
          <w:szCs w:val="24"/>
          <w:lang w:val="hu-HU"/>
        </w:rPr>
        <w:t xml:space="preserve">Klett, </w:t>
      </w:r>
      <w:r w:rsidR="00601581">
        <w:rPr>
          <w:b/>
          <w:sz w:val="24"/>
          <w:szCs w:val="24"/>
          <w:lang w:val="sr-Cyrl-RS"/>
        </w:rPr>
        <w:t xml:space="preserve"> 2020</w:t>
      </w:r>
      <w:r w:rsidR="00F36CB7">
        <w:rPr>
          <w:b/>
          <w:sz w:val="24"/>
          <w:szCs w:val="24"/>
          <w:lang w:val="hu-HU"/>
        </w:rPr>
        <w:t xml:space="preserve"> реш. бр.</w:t>
      </w:r>
      <w:r w:rsidR="00601581">
        <w:rPr>
          <w:b/>
          <w:sz w:val="24"/>
          <w:szCs w:val="24"/>
          <w:lang w:val="hu-HU"/>
        </w:rPr>
        <w:t>. 650-02-60/2020-03</w:t>
      </w:r>
    </w:p>
    <w:p w:rsidR="0090075F" w:rsidRPr="00C36CC1" w:rsidRDefault="00C36CC1" w:rsidP="003B7118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Годишњи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фонд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часова</w:t>
      </w:r>
      <w:proofErr w:type="spellEnd"/>
      <w:r>
        <w:rPr>
          <w:b/>
          <w:sz w:val="24"/>
          <w:szCs w:val="24"/>
        </w:rPr>
        <w:t>:</w:t>
      </w:r>
      <w:proofErr w:type="gramEnd"/>
      <w:r w:rsidR="00F36CB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74</w:t>
      </w:r>
    </w:p>
    <w:p w:rsidR="003B7118" w:rsidRDefault="003B7118" w:rsidP="003B7118"/>
    <w:tbl>
      <w:tblPr>
        <w:tblStyle w:val="TableGrid"/>
        <w:tblW w:w="15701" w:type="dxa"/>
        <w:tblLook w:val="04A0" w:firstRow="1" w:lastRow="0" w:firstColumn="1" w:lastColumn="0" w:noHBand="0" w:noVBand="1"/>
      </w:tblPr>
      <w:tblGrid>
        <w:gridCol w:w="571"/>
        <w:gridCol w:w="2478"/>
        <w:gridCol w:w="6829"/>
        <w:gridCol w:w="521"/>
        <w:gridCol w:w="443"/>
        <w:gridCol w:w="764"/>
        <w:gridCol w:w="1448"/>
        <w:gridCol w:w="2647"/>
      </w:tblGrid>
      <w:tr w:rsidR="0064151A" w:rsidTr="00BE53CF">
        <w:trPr>
          <w:trHeight w:val="418"/>
        </w:trPr>
        <w:tc>
          <w:tcPr>
            <w:tcW w:w="633" w:type="dxa"/>
            <w:vMerge w:val="restart"/>
            <w:textDirection w:val="btLr"/>
          </w:tcPr>
          <w:p w:rsidR="0064151A" w:rsidRPr="009974B6" w:rsidRDefault="0064151A" w:rsidP="00284244">
            <w:pPr>
              <w:ind w:left="113" w:right="113"/>
              <w:jc w:val="center"/>
              <w:rPr>
                <w:sz w:val="16"/>
                <w:szCs w:val="16"/>
                <w:lang w:val="sr-Cyrl-CS"/>
              </w:rPr>
            </w:pPr>
            <w:r w:rsidRPr="009974B6">
              <w:rPr>
                <w:sz w:val="16"/>
                <w:szCs w:val="16"/>
                <w:lang w:val="sr-Cyrl-CS"/>
              </w:rPr>
              <w:t>РЕДНИ БРОЈ</w:t>
            </w:r>
          </w:p>
        </w:tc>
        <w:tc>
          <w:tcPr>
            <w:tcW w:w="2827" w:type="dxa"/>
            <w:vMerge w:val="restart"/>
            <w:vAlign w:val="center"/>
          </w:tcPr>
          <w:p w:rsidR="0064151A" w:rsidRPr="009974B6" w:rsidRDefault="0064151A" w:rsidP="00284244">
            <w:pPr>
              <w:jc w:val="center"/>
              <w:rPr>
                <w:color w:val="000000"/>
                <w:sz w:val="24"/>
                <w:szCs w:val="24"/>
                <w:lang w:val="sr-Cyrl-CS"/>
              </w:rPr>
            </w:pPr>
          </w:p>
          <w:p w:rsidR="0064151A" w:rsidRPr="009974B6" w:rsidRDefault="0064151A" w:rsidP="00284244">
            <w:pPr>
              <w:jc w:val="center"/>
              <w:rPr>
                <w:color w:val="000000"/>
                <w:sz w:val="24"/>
                <w:szCs w:val="24"/>
                <w:lang w:val="sr-Cyrl-CS"/>
              </w:rPr>
            </w:pPr>
            <w:r w:rsidRPr="009974B6">
              <w:rPr>
                <w:color w:val="000000"/>
                <w:sz w:val="24"/>
                <w:szCs w:val="24"/>
                <w:lang w:val="sr-Cyrl-CS"/>
              </w:rPr>
              <w:t>НАЗИВ ТЕМЕ</w:t>
            </w:r>
          </w:p>
        </w:tc>
        <w:tc>
          <w:tcPr>
            <w:tcW w:w="6829" w:type="dxa"/>
            <w:vMerge w:val="restart"/>
            <w:vAlign w:val="center"/>
          </w:tcPr>
          <w:p w:rsidR="0064151A" w:rsidRPr="009974B6" w:rsidRDefault="0064151A" w:rsidP="00284244">
            <w:pPr>
              <w:jc w:val="center"/>
              <w:rPr>
                <w:lang w:val="sr-Cyrl-CS"/>
              </w:rPr>
            </w:pPr>
          </w:p>
          <w:p w:rsidR="0064151A" w:rsidRDefault="0064151A" w:rsidP="0031081F">
            <w:pPr>
              <w:jc w:val="center"/>
              <w:rPr>
                <w:lang w:val="sr-Cyrl-CS"/>
              </w:rPr>
            </w:pPr>
            <w:r w:rsidRPr="009974B6">
              <w:rPr>
                <w:lang w:val="sr-Cyrl-CS"/>
              </w:rPr>
              <w:t xml:space="preserve">Циљ </w:t>
            </w:r>
            <w:r w:rsidR="0031081F">
              <w:rPr>
                <w:lang w:val="sr-Cyrl-CS"/>
              </w:rPr>
              <w:t>учења (</w:t>
            </w:r>
            <w:r w:rsidRPr="009974B6">
              <w:rPr>
                <w:lang w:val="sr-Cyrl-CS"/>
              </w:rPr>
              <w:t>теме</w:t>
            </w:r>
            <w:r w:rsidR="0031081F">
              <w:rPr>
                <w:lang w:val="sr-Cyrl-CS"/>
              </w:rPr>
              <w:t xml:space="preserve">) - </w:t>
            </w:r>
            <w:r w:rsidRPr="009974B6">
              <w:rPr>
                <w:lang w:val="sr-Cyrl-CS"/>
              </w:rPr>
              <w:t>најважније промене које треба изазвати у знањима,умењима,</w:t>
            </w:r>
            <w:r>
              <w:rPr>
                <w:lang w:val="sr-Cyrl-CS"/>
              </w:rPr>
              <w:t>н</w:t>
            </w:r>
            <w:r w:rsidRPr="009974B6">
              <w:rPr>
                <w:lang w:val="sr-Cyrl-CS"/>
              </w:rPr>
              <w:t>авикама,способностима,својствима,ставовима,понашању ученика</w:t>
            </w:r>
          </w:p>
          <w:p w:rsidR="007E6F14" w:rsidRPr="009974B6" w:rsidRDefault="007E6F14" w:rsidP="0031081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Исходи/ Стандарди</w:t>
            </w:r>
          </w:p>
        </w:tc>
        <w:tc>
          <w:tcPr>
            <w:tcW w:w="1880" w:type="dxa"/>
            <w:gridSpan w:val="3"/>
            <w:vAlign w:val="center"/>
          </w:tcPr>
          <w:p w:rsidR="0064151A" w:rsidRPr="009974B6" w:rsidRDefault="0064151A" w:rsidP="00284244">
            <w:pPr>
              <w:jc w:val="center"/>
              <w:rPr>
                <w:sz w:val="16"/>
                <w:szCs w:val="16"/>
                <w:lang w:val="sr-Cyrl-CS"/>
              </w:rPr>
            </w:pPr>
            <w:r w:rsidRPr="009974B6">
              <w:rPr>
                <w:sz w:val="16"/>
                <w:szCs w:val="16"/>
                <w:lang w:val="sr-Cyrl-CS"/>
              </w:rPr>
              <w:t>Број часова</w:t>
            </w:r>
          </w:p>
        </w:tc>
        <w:tc>
          <w:tcPr>
            <w:tcW w:w="1581" w:type="dxa"/>
            <w:vMerge w:val="restart"/>
            <w:vAlign w:val="center"/>
          </w:tcPr>
          <w:p w:rsidR="0064151A" w:rsidRDefault="0064151A" w:rsidP="003B7118">
            <w:pPr>
              <w:jc w:val="center"/>
              <w:rPr>
                <w:lang w:val="sr-Cyrl-CS"/>
              </w:rPr>
            </w:pPr>
            <w:r w:rsidRPr="009974B6">
              <w:rPr>
                <w:lang w:val="sr-Cyrl-CS"/>
              </w:rPr>
              <w:t>Време реализа-</w:t>
            </w:r>
          </w:p>
          <w:p w:rsidR="0064151A" w:rsidRPr="009974B6" w:rsidRDefault="0064151A" w:rsidP="003B711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ције теме</w:t>
            </w:r>
          </w:p>
          <w:p w:rsidR="0064151A" w:rsidRPr="009974B6" w:rsidRDefault="0064151A" w:rsidP="003B7118">
            <w:pPr>
              <w:jc w:val="center"/>
              <w:rPr>
                <w:lang w:val="sr-Cyrl-CS"/>
              </w:rPr>
            </w:pPr>
          </w:p>
        </w:tc>
        <w:tc>
          <w:tcPr>
            <w:tcW w:w="1951" w:type="dxa"/>
            <w:vMerge w:val="restart"/>
            <w:vAlign w:val="center"/>
          </w:tcPr>
          <w:p w:rsidR="0064151A" w:rsidRDefault="0064151A" w:rsidP="0064151A">
            <w:pPr>
              <w:ind w:left="-1101" w:firstLine="1101"/>
              <w:jc w:val="center"/>
              <w:rPr>
                <w:lang w:val="sr-Latn-CS"/>
              </w:rPr>
            </w:pPr>
            <w:r>
              <w:rPr>
                <w:lang w:val="sr-Cyrl-CS"/>
              </w:rPr>
              <w:t xml:space="preserve">Начин провере </w:t>
            </w:r>
          </w:p>
          <w:p w:rsidR="0064151A" w:rsidRPr="009974B6" w:rsidRDefault="0064151A" w:rsidP="0064151A">
            <w:pPr>
              <w:ind w:left="-1101" w:firstLine="1101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остварености циљева</w:t>
            </w:r>
          </w:p>
        </w:tc>
      </w:tr>
      <w:tr w:rsidR="0064151A" w:rsidTr="00BE53CF">
        <w:trPr>
          <w:trHeight w:val="552"/>
        </w:trPr>
        <w:tc>
          <w:tcPr>
            <w:tcW w:w="633" w:type="dxa"/>
            <w:vMerge/>
            <w:textDirection w:val="btLr"/>
          </w:tcPr>
          <w:p w:rsidR="0064151A" w:rsidRPr="009974B6" w:rsidRDefault="0064151A" w:rsidP="00284244">
            <w:pPr>
              <w:ind w:left="113" w:right="113"/>
              <w:jc w:val="center"/>
              <w:rPr>
                <w:sz w:val="16"/>
                <w:szCs w:val="16"/>
                <w:lang w:val="sr-Cyrl-CS"/>
              </w:rPr>
            </w:pPr>
          </w:p>
        </w:tc>
        <w:tc>
          <w:tcPr>
            <w:tcW w:w="2827" w:type="dxa"/>
            <w:vMerge/>
            <w:vAlign w:val="center"/>
          </w:tcPr>
          <w:p w:rsidR="0064151A" w:rsidRPr="009974B6" w:rsidRDefault="0064151A" w:rsidP="00284244">
            <w:pPr>
              <w:jc w:val="center"/>
              <w:rPr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6829" w:type="dxa"/>
            <w:vMerge/>
            <w:vAlign w:val="center"/>
          </w:tcPr>
          <w:p w:rsidR="0064151A" w:rsidRPr="009974B6" w:rsidRDefault="0064151A" w:rsidP="00284244">
            <w:pPr>
              <w:jc w:val="center"/>
              <w:rPr>
                <w:lang w:val="sr-Cyrl-CS"/>
              </w:rPr>
            </w:pPr>
          </w:p>
        </w:tc>
        <w:tc>
          <w:tcPr>
            <w:tcW w:w="548" w:type="dxa"/>
            <w:vAlign w:val="center"/>
          </w:tcPr>
          <w:p w:rsidR="0064151A" w:rsidRPr="009974B6" w:rsidRDefault="0064151A" w:rsidP="00284244">
            <w:pPr>
              <w:jc w:val="center"/>
              <w:rPr>
                <w:sz w:val="32"/>
                <w:szCs w:val="32"/>
                <w:lang w:val="sr-Cyrl-CS"/>
              </w:rPr>
            </w:pPr>
            <w:r w:rsidRPr="009974B6">
              <w:rPr>
                <w:sz w:val="32"/>
                <w:szCs w:val="32"/>
                <w:lang w:val="sr-Cyrl-CS"/>
              </w:rPr>
              <w:t>О</w:t>
            </w:r>
          </w:p>
        </w:tc>
        <w:tc>
          <w:tcPr>
            <w:tcW w:w="443" w:type="dxa"/>
            <w:vAlign w:val="center"/>
          </w:tcPr>
          <w:p w:rsidR="0064151A" w:rsidRPr="00A704C1" w:rsidRDefault="0064151A" w:rsidP="00284244">
            <w:pPr>
              <w:jc w:val="center"/>
              <w:rPr>
                <w:sz w:val="32"/>
                <w:szCs w:val="32"/>
                <w:lang w:val="sr-Cyrl-CS"/>
              </w:rPr>
            </w:pPr>
            <w:r w:rsidRPr="00A704C1">
              <w:rPr>
                <w:sz w:val="32"/>
                <w:szCs w:val="32"/>
                <w:lang w:val="sr-Cyrl-CS"/>
              </w:rPr>
              <w:t>У</w:t>
            </w:r>
          </w:p>
        </w:tc>
        <w:tc>
          <w:tcPr>
            <w:tcW w:w="889" w:type="dxa"/>
            <w:vAlign w:val="center"/>
          </w:tcPr>
          <w:p w:rsidR="0064151A" w:rsidRPr="00A704C1" w:rsidRDefault="0064151A" w:rsidP="003B7118">
            <w:pPr>
              <w:rPr>
                <w:sz w:val="32"/>
                <w:szCs w:val="32"/>
                <w:lang w:val="sr-Cyrl-CS"/>
              </w:rPr>
            </w:pPr>
            <w:r w:rsidRPr="00A704C1">
              <w:rPr>
                <w:sz w:val="32"/>
                <w:szCs w:val="32"/>
                <w:lang w:val="sr-Cyrl-CS"/>
              </w:rPr>
              <w:t>С</w:t>
            </w:r>
          </w:p>
        </w:tc>
        <w:tc>
          <w:tcPr>
            <w:tcW w:w="1581" w:type="dxa"/>
            <w:vMerge/>
          </w:tcPr>
          <w:p w:rsidR="0064151A" w:rsidRPr="009974B6" w:rsidRDefault="0064151A" w:rsidP="00284244">
            <w:pPr>
              <w:jc w:val="center"/>
              <w:rPr>
                <w:lang w:val="sr-Cyrl-CS"/>
              </w:rPr>
            </w:pPr>
          </w:p>
        </w:tc>
        <w:tc>
          <w:tcPr>
            <w:tcW w:w="1951" w:type="dxa"/>
            <w:vMerge/>
            <w:vAlign w:val="center"/>
          </w:tcPr>
          <w:p w:rsidR="0064151A" w:rsidRPr="009974B6" w:rsidRDefault="0064151A" w:rsidP="00284244">
            <w:pPr>
              <w:jc w:val="center"/>
              <w:rPr>
                <w:color w:val="000000"/>
                <w:sz w:val="24"/>
                <w:szCs w:val="24"/>
                <w:lang w:val="sr-Cyrl-CS"/>
              </w:rPr>
            </w:pPr>
          </w:p>
        </w:tc>
      </w:tr>
      <w:tr w:rsidR="00BE53CF" w:rsidTr="00BE53CF">
        <w:tc>
          <w:tcPr>
            <w:tcW w:w="633" w:type="dxa"/>
          </w:tcPr>
          <w:p w:rsidR="00BE53CF" w:rsidRDefault="00BE53CF" w:rsidP="003B7118"/>
          <w:p w:rsidR="00BE53CF" w:rsidRPr="00BE53CF" w:rsidRDefault="00BE53CF" w:rsidP="003B7118">
            <w:r>
              <w:t>1.</w:t>
            </w:r>
          </w:p>
        </w:tc>
        <w:tc>
          <w:tcPr>
            <w:tcW w:w="2827" w:type="dxa"/>
          </w:tcPr>
          <w:p w:rsidR="00BE53CF" w:rsidRDefault="00BE53CF" w:rsidP="003B7118"/>
          <w:p w:rsidR="00BE53CF" w:rsidRPr="00C36CC1" w:rsidRDefault="00C36CC1" w:rsidP="003B7118">
            <w:r>
              <w:t xml:space="preserve"> ОСНОВИ ГЕНЕТИКЕ</w:t>
            </w:r>
            <w:r>
              <w:br/>
              <w:t xml:space="preserve">            (15)</w:t>
            </w:r>
          </w:p>
        </w:tc>
        <w:tc>
          <w:tcPr>
            <w:tcW w:w="6829" w:type="dxa"/>
            <w:vAlign w:val="center"/>
          </w:tcPr>
          <w:p w:rsidR="00C36CC1" w:rsidRDefault="00C36CC1" w:rsidP="00C36CC1">
            <w:pPr>
              <w:pStyle w:val="p0"/>
              <w:rPr>
                <w:sz w:val="20"/>
                <w:szCs w:val="20"/>
              </w:rPr>
            </w:pPr>
            <w:r>
              <w:t xml:space="preserve"> -</w:t>
            </w:r>
            <w:proofErr w:type="spellStart"/>
            <w:r>
              <w:rPr>
                <w:sz w:val="20"/>
                <w:szCs w:val="20"/>
              </w:rPr>
              <w:t>повеже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Менделове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законе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наслеђивања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карактеристикама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мејотичке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поделе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хромозома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посебно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примерима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генетике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човека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C36CC1" w:rsidRDefault="00C36CC1" w:rsidP="00C36CC1">
            <w:pPr>
              <w:pStyle w:val="p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разликује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генетичку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фенотипску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варијабилност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C36CC1" w:rsidRDefault="00C36CC1" w:rsidP="00C36CC1">
            <w:pPr>
              <w:pStyle w:val="p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графички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прикаже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анализира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одабране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примере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фенотипске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варијабилности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</w:p>
          <w:p w:rsidR="00C36CC1" w:rsidRDefault="00C36CC1" w:rsidP="00C36CC1">
            <w:pPr>
              <w:pStyle w:val="p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</w:t>
            </w:r>
            <w:proofErr w:type="spellStart"/>
            <w:r>
              <w:rPr>
                <w:sz w:val="20"/>
                <w:szCs w:val="20"/>
              </w:rPr>
              <w:t>прикупи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прикаже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тумачи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податке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добијене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истраживањем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</w:p>
          <w:p w:rsidR="00C36CC1" w:rsidRDefault="00C36CC1" w:rsidP="00C36CC1">
            <w:pPr>
              <w:pStyle w:val="p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</w:t>
            </w:r>
            <w:proofErr w:type="spellStart"/>
            <w:r>
              <w:rPr>
                <w:sz w:val="20"/>
                <w:szCs w:val="20"/>
              </w:rPr>
              <w:t>изнесе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вреднује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аргументе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основу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доказа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 xml:space="preserve">– </w:t>
            </w:r>
            <w:proofErr w:type="spellStart"/>
            <w:r>
              <w:rPr>
                <w:sz w:val="20"/>
                <w:szCs w:val="20"/>
              </w:rPr>
              <w:t>идентификује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начин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који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основни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еволуциони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механизми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утичу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генетичку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структуру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популације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</w:p>
          <w:p w:rsidR="00C36CC1" w:rsidRDefault="00C36CC1" w:rsidP="00C36CC1">
            <w:pPr>
              <w:pStyle w:val="p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</w:t>
            </w:r>
            <w:proofErr w:type="spellStart"/>
            <w:r>
              <w:rPr>
                <w:sz w:val="20"/>
                <w:szCs w:val="20"/>
              </w:rPr>
              <w:t>идентификује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след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догађаја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током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процеса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адаптација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одабраним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примерима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C36CC1" w:rsidRDefault="00C36CC1" w:rsidP="00C36CC1">
            <w:pPr>
              <w:pStyle w:val="p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повеже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деловање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природне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селекције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настанком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нових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врста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</w:p>
          <w:p w:rsidR="00C36CC1" w:rsidRDefault="00C36CC1" w:rsidP="00C36CC1">
            <w:pPr>
              <w:pStyle w:val="p0"/>
            </w:pPr>
            <w:r>
              <w:rPr>
                <w:sz w:val="20"/>
                <w:szCs w:val="20"/>
              </w:rPr>
              <w:t xml:space="preserve">– </w:t>
            </w:r>
            <w:proofErr w:type="spellStart"/>
            <w:r>
              <w:rPr>
                <w:sz w:val="20"/>
                <w:szCs w:val="20"/>
              </w:rPr>
              <w:t>конструише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дрво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живота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оквиру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царства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биљака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основу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кључних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филогенетских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разлика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грађи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функцији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животним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циклусима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C36CC1" w:rsidRPr="00C36CC1" w:rsidRDefault="00C36CC1" w:rsidP="00C36CC1">
            <w:pPr>
              <w:pStyle w:val="p0"/>
              <w:rPr>
                <w:sz w:val="20"/>
                <w:szCs w:val="20"/>
              </w:rPr>
            </w:pPr>
          </w:p>
          <w:p w:rsidR="00BE53CF" w:rsidRPr="00C36CC1" w:rsidRDefault="00BE53CF" w:rsidP="00DC72BE"/>
        </w:tc>
        <w:tc>
          <w:tcPr>
            <w:tcW w:w="548" w:type="dxa"/>
          </w:tcPr>
          <w:p w:rsidR="00BE53CF" w:rsidRDefault="00BE53CF" w:rsidP="003B7118"/>
          <w:p w:rsidR="00BE53CF" w:rsidRPr="00C36CC1" w:rsidRDefault="00BE53CF" w:rsidP="003B7118">
            <w:r>
              <w:t>1</w:t>
            </w:r>
            <w:r w:rsidR="00C36CC1">
              <w:t>2</w:t>
            </w:r>
          </w:p>
        </w:tc>
        <w:tc>
          <w:tcPr>
            <w:tcW w:w="443" w:type="dxa"/>
          </w:tcPr>
          <w:p w:rsidR="00BE53CF" w:rsidRDefault="00BE53CF" w:rsidP="003B7118"/>
          <w:p w:rsidR="00C36CC1" w:rsidRPr="00C36CC1" w:rsidRDefault="00C36CC1" w:rsidP="003B7118">
            <w:r>
              <w:t>2</w:t>
            </w:r>
          </w:p>
        </w:tc>
        <w:tc>
          <w:tcPr>
            <w:tcW w:w="889" w:type="dxa"/>
          </w:tcPr>
          <w:p w:rsidR="00BE53CF" w:rsidRDefault="00BE53CF" w:rsidP="003B7118"/>
          <w:p w:rsidR="00C36CC1" w:rsidRPr="00C36CC1" w:rsidRDefault="00C36CC1" w:rsidP="003B7118">
            <w:r>
              <w:t>1</w:t>
            </w:r>
          </w:p>
        </w:tc>
        <w:tc>
          <w:tcPr>
            <w:tcW w:w="1581" w:type="dxa"/>
          </w:tcPr>
          <w:p w:rsidR="00BE53CF" w:rsidRDefault="00BE53CF" w:rsidP="003B7118"/>
          <w:p w:rsidR="00BE53CF" w:rsidRPr="00C36CC1" w:rsidRDefault="006B17F2" w:rsidP="003B7118">
            <w:proofErr w:type="spellStart"/>
            <w:r>
              <w:t>с</w:t>
            </w:r>
            <w:r w:rsidR="00BE53CF">
              <w:t>ептембар</w:t>
            </w:r>
            <w:proofErr w:type="spellEnd"/>
            <w:r w:rsidR="00C36CC1">
              <w:br/>
            </w:r>
            <w:proofErr w:type="spellStart"/>
            <w:r w:rsidR="00C36CC1">
              <w:t>октобар</w:t>
            </w:r>
            <w:proofErr w:type="spellEnd"/>
          </w:p>
        </w:tc>
        <w:tc>
          <w:tcPr>
            <w:tcW w:w="1951" w:type="dxa"/>
          </w:tcPr>
          <w:p w:rsidR="00BE53CF" w:rsidRDefault="00BE53CF" w:rsidP="003B7118"/>
          <w:p w:rsidR="00BE53CF" w:rsidRPr="00C36CC1" w:rsidRDefault="00BE53CF" w:rsidP="003B7118">
            <w:proofErr w:type="spellStart"/>
            <w:r>
              <w:t>Усмена</w:t>
            </w:r>
            <w:proofErr w:type="spellEnd"/>
            <w:r w:rsidR="00C36CC1">
              <w:t xml:space="preserve"> и </w:t>
            </w:r>
            <w:proofErr w:type="spellStart"/>
            <w:r w:rsidR="00C36CC1">
              <w:t>писмена</w:t>
            </w:r>
            <w:proofErr w:type="spellEnd"/>
            <w:r w:rsidR="00C36CC1">
              <w:t xml:space="preserve"> </w:t>
            </w:r>
            <w:r>
              <w:t xml:space="preserve"> </w:t>
            </w:r>
            <w:proofErr w:type="spellStart"/>
            <w:r>
              <w:t>провера</w:t>
            </w:r>
            <w:proofErr w:type="spellEnd"/>
            <w:r w:rsidR="00C36CC1">
              <w:br/>
              <w:t>(</w:t>
            </w:r>
            <w:proofErr w:type="spellStart"/>
            <w:r w:rsidR="00C36CC1">
              <w:t>тестови,проблемскизадаци</w:t>
            </w:r>
            <w:proofErr w:type="spellEnd"/>
            <w:r w:rsidR="00C36CC1">
              <w:t>)</w:t>
            </w:r>
          </w:p>
          <w:p w:rsidR="00BE53CF" w:rsidRDefault="00BE53CF" w:rsidP="003B7118"/>
        </w:tc>
      </w:tr>
      <w:tr w:rsidR="00BE53CF" w:rsidTr="00BE53CF">
        <w:tc>
          <w:tcPr>
            <w:tcW w:w="633" w:type="dxa"/>
          </w:tcPr>
          <w:p w:rsidR="00BE53CF" w:rsidRDefault="00BE53CF" w:rsidP="003B7118"/>
          <w:p w:rsidR="00BE53CF" w:rsidRPr="00BE53CF" w:rsidRDefault="00BE53CF" w:rsidP="003B7118">
            <w:r>
              <w:t>2.</w:t>
            </w:r>
          </w:p>
        </w:tc>
        <w:tc>
          <w:tcPr>
            <w:tcW w:w="2827" w:type="dxa"/>
          </w:tcPr>
          <w:p w:rsidR="00BE53CF" w:rsidRDefault="00BE53CF" w:rsidP="003B7118"/>
          <w:p w:rsidR="00BE53CF" w:rsidRPr="00C36CC1" w:rsidRDefault="00C36CC1" w:rsidP="003B7118">
            <w:r>
              <w:t xml:space="preserve"> </w:t>
            </w:r>
            <w:proofErr w:type="spellStart"/>
            <w:r>
              <w:t>Увод</w:t>
            </w:r>
            <w:proofErr w:type="spellEnd"/>
            <w:r>
              <w:t xml:space="preserve"> у </w:t>
            </w:r>
            <w:proofErr w:type="spellStart"/>
            <w:r>
              <w:t>еволуциону</w:t>
            </w:r>
            <w:proofErr w:type="spellEnd"/>
            <w:r>
              <w:t xml:space="preserve"> </w:t>
            </w:r>
            <w:proofErr w:type="spellStart"/>
            <w:r>
              <w:t>биологију</w:t>
            </w:r>
            <w:proofErr w:type="spellEnd"/>
            <w:r>
              <w:br/>
              <w:t>(17)</w:t>
            </w:r>
          </w:p>
        </w:tc>
        <w:tc>
          <w:tcPr>
            <w:tcW w:w="6829" w:type="dxa"/>
          </w:tcPr>
          <w:p w:rsidR="006B17F2" w:rsidRDefault="00C36CC1" w:rsidP="006B17F2">
            <w:pPr>
              <w:pStyle w:val="p0"/>
              <w:rPr>
                <w:sz w:val="20"/>
                <w:szCs w:val="20"/>
              </w:rPr>
            </w:pPr>
            <w:r>
              <w:t xml:space="preserve"> </w:t>
            </w:r>
            <w:r w:rsidR="006B17F2">
              <w:rPr>
                <w:sz w:val="20"/>
                <w:szCs w:val="20"/>
              </w:rPr>
              <w:t xml:space="preserve"> -</w:t>
            </w:r>
            <w:proofErr w:type="spellStart"/>
            <w:r w:rsidR="006B17F2">
              <w:rPr>
                <w:sz w:val="20"/>
                <w:szCs w:val="20"/>
              </w:rPr>
              <w:t>конструише</w:t>
            </w:r>
            <w:proofErr w:type="spellEnd"/>
            <w:r w:rsidR="006B17F2">
              <w:rPr>
                <w:sz w:val="20"/>
                <w:szCs w:val="20"/>
              </w:rPr>
              <w:t xml:space="preserve"> </w:t>
            </w:r>
            <w:proofErr w:type="spellStart"/>
            <w:r w:rsidR="006B17F2">
              <w:rPr>
                <w:sz w:val="20"/>
                <w:szCs w:val="20"/>
              </w:rPr>
              <w:t>дрво</w:t>
            </w:r>
            <w:proofErr w:type="spellEnd"/>
            <w:r w:rsidR="006B17F2">
              <w:rPr>
                <w:sz w:val="20"/>
                <w:szCs w:val="20"/>
              </w:rPr>
              <w:t xml:space="preserve"> </w:t>
            </w:r>
            <w:proofErr w:type="spellStart"/>
            <w:r w:rsidR="006B17F2">
              <w:rPr>
                <w:sz w:val="20"/>
                <w:szCs w:val="20"/>
              </w:rPr>
              <w:t>живота</w:t>
            </w:r>
            <w:proofErr w:type="spellEnd"/>
            <w:r w:rsidR="006B17F2">
              <w:rPr>
                <w:sz w:val="20"/>
                <w:szCs w:val="20"/>
              </w:rPr>
              <w:t xml:space="preserve"> у </w:t>
            </w:r>
            <w:proofErr w:type="spellStart"/>
            <w:r w:rsidR="006B17F2">
              <w:rPr>
                <w:sz w:val="20"/>
                <w:szCs w:val="20"/>
              </w:rPr>
              <w:t>оквиру</w:t>
            </w:r>
            <w:proofErr w:type="spellEnd"/>
            <w:r w:rsidR="006B17F2">
              <w:rPr>
                <w:sz w:val="20"/>
                <w:szCs w:val="20"/>
              </w:rPr>
              <w:t xml:space="preserve"> </w:t>
            </w:r>
            <w:proofErr w:type="spellStart"/>
            <w:r w:rsidR="006B17F2">
              <w:rPr>
                <w:sz w:val="20"/>
                <w:szCs w:val="20"/>
              </w:rPr>
              <w:t>царства</w:t>
            </w:r>
            <w:proofErr w:type="spellEnd"/>
            <w:r w:rsidR="006B17F2">
              <w:rPr>
                <w:sz w:val="20"/>
                <w:szCs w:val="20"/>
              </w:rPr>
              <w:t xml:space="preserve"> </w:t>
            </w:r>
            <w:proofErr w:type="spellStart"/>
            <w:r w:rsidR="006B17F2">
              <w:rPr>
                <w:sz w:val="20"/>
                <w:szCs w:val="20"/>
              </w:rPr>
              <w:t>животиња</w:t>
            </w:r>
            <w:proofErr w:type="spellEnd"/>
            <w:r w:rsidR="006B17F2">
              <w:rPr>
                <w:sz w:val="20"/>
                <w:szCs w:val="20"/>
              </w:rPr>
              <w:t xml:space="preserve"> </w:t>
            </w:r>
            <w:proofErr w:type="spellStart"/>
            <w:r w:rsidR="006B17F2">
              <w:rPr>
                <w:sz w:val="20"/>
                <w:szCs w:val="20"/>
              </w:rPr>
              <w:t>на</w:t>
            </w:r>
            <w:proofErr w:type="spellEnd"/>
            <w:r w:rsidR="006B17F2">
              <w:rPr>
                <w:sz w:val="20"/>
                <w:szCs w:val="20"/>
              </w:rPr>
              <w:t xml:space="preserve"> </w:t>
            </w:r>
            <w:proofErr w:type="spellStart"/>
            <w:r w:rsidR="006B17F2">
              <w:rPr>
                <w:sz w:val="20"/>
                <w:szCs w:val="20"/>
              </w:rPr>
              <w:t>основу</w:t>
            </w:r>
            <w:proofErr w:type="spellEnd"/>
            <w:r w:rsidR="006B17F2">
              <w:rPr>
                <w:sz w:val="20"/>
                <w:szCs w:val="20"/>
              </w:rPr>
              <w:t xml:space="preserve"> </w:t>
            </w:r>
            <w:proofErr w:type="spellStart"/>
            <w:r w:rsidR="006B17F2">
              <w:rPr>
                <w:sz w:val="20"/>
                <w:szCs w:val="20"/>
              </w:rPr>
              <w:t>кључних</w:t>
            </w:r>
            <w:proofErr w:type="spellEnd"/>
            <w:r w:rsidR="006B17F2">
              <w:rPr>
                <w:sz w:val="20"/>
                <w:szCs w:val="20"/>
              </w:rPr>
              <w:t xml:space="preserve"> </w:t>
            </w:r>
            <w:proofErr w:type="spellStart"/>
            <w:r w:rsidR="006B17F2">
              <w:rPr>
                <w:sz w:val="20"/>
                <w:szCs w:val="20"/>
              </w:rPr>
              <w:t>филогенетских</w:t>
            </w:r>
            <w:proofErr w:type="spellEnd"/>
            <w:r w:rsidR="006B17F2">
              <w:rPr>
                <w:sz w:val="20"/>
                <w:szCs w:val="20"/>
              </w:rPr>
              <w:t xml:space="preserve"> </w:t>
            </w:r>
            <w:proofErr w:type="spellStart"/>
            <w:r w:rsidR="006B17F2">
              <w:rPr>
                <w:sz w:val="20"/>
                <w:szCs w:val="20"/>
              </w:rPr>
              <w:t>разлика</w:t>
            </w:r>
            <w:proofErr w:type="spellEnd"/>
            <w:r w:rsidR="006B17F2">
              <w:rPr>
                <w:sz w:val="20"/>
                <w:szCs w:val="20"/>
              </w:rPr>
              <w:t xml:space="preserve"> у </w:t>
            </w:r>
            <w:proofErr w:type="spellStart"/>
            <w:r w:rsidR="006B17F2">
              <w:rPr>
                <w:sz w:val="20"/>
                <w:szCs w:val="20"/>
              </w:rPr>
              <w:t>грађи</w:t>
            </w:r>
            <w:proofErr w:type="spellEnd"/>
            <w:r w:rsidR="006B17F2">
              <w:rPr>
                <w:sz w:val="20"/>
                <w:szCs w:val="20"/>
              </w:rPr>
              <w:t xml:space="preserve">, </w:t>
            </w:r>
            <w:proofErr w:type="spellStart"/>
            <w:r w:rsidR="006B17F2">
              <w:rPr>
                <w:sz w:val="20"/>
                <w:szCs w:val="20"/>
              </w:rPr>
              <w:t>функцији</w:t>
            </w:r>
            <w:proofErr w:type="spellEnd"/>
            <w:r w:rsidR="006B17F2">
              <w:rPr>
                <w:sz w:val="20"/>
                <w:szCs w:val="20"/>
              </w:rPr>
              <w:t xml:space="preserve"> и </w:t>
            </w:r>
            <w:proofErr w:type="spellStart"/>
            <w:r w:rsidR="006B17F2">
              <w:rPr>
                <w:sz w:val="20"/>
                <w:szCs w:val="20"/>
              </w:rPr>
              <w:t>развићу</w:t>
            </w:r>
            <w:proofErr w:type="spellEnd"/>
            <w:r w:rsidR="006B17F2">
              <w:rPr>
                <w:sz w:val="20"/>
                <w:szCs w:val="20"/>
              </w:rPr>
              <w:t xml:space="preserve">; </w:t>
            </w:r>
          </w:p>
          <w:p w:rsidR="006B17F2" w:rsidRDefault="006B17F2" w:rsidP="006B17F2">
            <w:pPr>
              <w:pStyle w:val="p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</w:t>
            </w:r>
            <w:proofErr w:type="spellStart"/>
            <w:r>
              <w:rPr>
                <w:sz w:val="20"/>
                <w:szCs w:val="20"/>
              </w:rPr>
              <w:t>доведе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везу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кључне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филогенетске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промене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промене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грађе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функције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живих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бића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еколошким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факторима</w:t>
            </w:r>
            <w:proofErr w:type="spellEnd"/>
            <w:r>
              <w:rPr>
                <w:sz w:val="20"/>
                <w:szCs w:val="20"/>
              </w:rPr>
              <w:t>(</w:t>
            </w:r>
            <w:proofErr w:type="spellStart"/>
            <w:proofErr w:type="gramEnd"/>
            <w:r>
              <w:rPr>
                <w:sz w:val="20"/>
                <w:szCs w:val="20"/>
              </w:rPr>
              <w:t>утицај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преживљавање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размножавање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распорострањење</w:t>
            </w:r>
            <w:proofErr w:type="spellEnd"/>
            <w:r>
              <w:rPr>
                <w:sz w:val="20"/>
                <w:szCs w:val="20"/>
              </w:rPr>
              <w:t>);</w:t>
            </w:r>
          </w:p>
          <w:p w:rsidR="00BE53CF" w:rsidRPr="00C36CC1" w:rsidRDefault="00BE53CF" w:rsidP="003B7118"/>
        </w:tc>
        <w:tc>
          <w:tcPr>
            <w:tcW w:w="548" w:type="dxa"/>
          </w:tcPr>
          <w:p w:rsidR="00BE53CF" w:rsidRDefault="00BE53CF" w:rsidP="003B7118"/>
          <w:p w:rsidR="00BE53CF" w:rsidRPr="006B17F2" w:rsidRDefault="00BE53CF" w:rsidP="003B7118">
            <w:r>
              <w:t>1</w:t>
            </w:r>
            <w:r w:rsidR="006B17F2">
              <w:t>4</w:t>
            </w:r>
          </w:p>
        </w:tc>
        <w:tc>
          <w:tcPr>
            <w:tcW w:w="443" w:type="dxa"/>
          </w:tcPr>
          <w:p w:rsidR="00BE53CF" w:rsidRDefault="00BE53CF" w:rsidP="003B7118"/>
          <w:p w:rsidR="00BE53CF" w:rsidRPr="006B17F2" w:rsidRDefault="006B17F2" w:rsidP="003B7118">
            <w:r>
              <w:t>2</w:t>
            </w:r>
          </w:p>
        </w:tc>
        <w:tc>
          <w:tcPr>
            <w:tcW w:w="889" w:type="dxa"/>
          </w:tcPr>
          <w:p w:rsidR="00BE53CF" w:rsidRDefault="00BE53CF" w:rsidP="003B7118"/>
          <w:p w:rsidR="00BE53CF" w:rsidRPr="00BE53CF" w:rsidRDefault="00BE53CF" w:rsidP="003B7118">
            <w:r>
              <w:t>1</w:t>
            </w:r>
          </w:p>
        </w:tc>
        <w:tc>
          <w:tcPr>
            <w:tcW w:w="1581" w:type="dxa"/>
          </w:tcPr>
          <w:p w:rsidR="00BE53CF" w:rsidRPr="006B17F2" w:rsidRDefault="006B17F2" w:rsidP="003B7118">
            <w:proofErr w:type="spellStart"/>
            <w:r>
              <w:t>новембар</w:t>
            </w:r>
            <w:proofErr w:type="spellEnd"/>
            <w:r>
              <w:br/>
            </w:r>
            <w:proofErr w:type="spellStart"/>
            <w:r>
              <w:t>децембар</w:t>
            </w:r>
            <w:proofErr w:type="spellEnd"/>
            <w:r>
              <w:br/>
            </w:r>
            <w:proofErr w:type="spellStart"/>
            <w:r>
              <w:t>јануар</w:t>
            </w:r>
            <w:proofErr w:type="spellEnd"/>
          </w:p>
        </w:tc>
        <w:tc>
          <w:tcPr>
            <w:tcW w:w="1951" w:type="dxa"/>
          </w:tcPr>
          <w:p w:rsidR="00BE53CF" w:rsidRDefault="00BE53CF" w:rsidP="003B7118"/>
          <w:p w:rsidR="00BE53CF" w:rsidRDefault="00BE53CF" w:rsidP="003B7118">
            <w:proofErr w:type="spellStart"/>
            <w:r>
              <w:t>Усмена</w:t>
            </w:r>
            <w:proofErr w:type="spellEnd"/>
            <w:r>
              <w:t xml:space="preserve"> и </w:t>
            </w:r>
            <w:proofErr w:type="spellStart"/>
            <w:r>
              <w:t>писмена</w:t>
            </w:r>
            <w:proofErr w:type="spellEnd"/>
            <w:r>
              <w:t xml:space="preserve"> </w:t>
            </w:r>
            <w:proofErr w:type="spellStart"/>
            <w:r>
              <w:t>провера</w:t>
            </w:r>
            <w:proofErr w:type="spellEnd"/>
          </w:p>
          <w:p w:rsidR="000E6DE6" w:rsidRPr="000E6DE6" w:rsidRDefault="000E6DE6" w:rsidP="003B7118">
            <w:r>
              <w:t>(</w:t>
            </w:r>
            <w:proofErr w:type="spellStart"/>
            <w:proofErr w:type="gramStart"/>
            <w:r>
              <w:t>тестови</w:t>
            </w:r>
            <w:proofErr w:type="spellEnd"/>
            <w:r>
              <w:t xml:space="preserve"> ,</w:t>
            </w:r>
            <w:proofErr w:type="spellStart"/>
            <w:r>
              <w:t>дискусија</w:t>
            </w:r>
            <w:proofErr w:type="gramEnd"/>
            <w:r>
              <w:t>,есеји</w:t>
            </w:r>
            <w:proofErr w:type="spellEnd"/>
            <w:r>
              <w:t>)</w:t>
            </w:r>
          </w:p>
          <w:p w:rsidR="00BE53CF" w:rsidRDefault="00BE53CF" w:rsidP="003B7118"/>
        </w:tc>
      </w:tr>
      <w:tr w:rsidR="00BE53CF" w:rsidTr="00BE53CF">
        <w:tc>
          <w:tcPr>
            <w:tcW w:w="633" w:type="dxa"/>
          </w:tcPr>
          <w:p w:rsidR="00BE53CF" w:rsidRDefault="00BE53CF" w:rsidP="003B7118"/>
          <w:p w:rsidR="00BE53CF" w:rsidRPr="00BE53CF" w:rsidRDefault="00BE53CF" w:rsidP="003B7118">
            <w:r>
              <w:t>3.</w:t>
            </w:r>
          </w:p>
        </w:tc>
        <w:tc>
          <w:tcPr>
            <w:tcW w:w="2827" w:type="dxa"/>
          </w:tcPr>
          <w:p w:rsidR="00BE53CF" w:rsidRDefault="00BE53CF" w:rsidP="003B7118"/>
          <w:p w:rsidR="00BE53CF" w:rsidRPr="00C36CC1" w:rsidRDefault="00C36CC1" w:rsidP="003B7118">
            <w:r>
              <w:t xml:space="preserve"> </w:t>
            </w:r>
            <w:proofErr w:type="spellStart"/>
            <w:r w:rsidR="006B17F2">
              <w:t>Грађа,функција</w:t>
            </w:r>
            <w:proofErr w:type="spellEnd"/>
            <w:r w:rsidR="006B17F2">
              <w:t xml:space="preserve"> и </w:t>
            </w:r>
            <w:proofErr w:type="spellStart"/>
            <w:r w:rsidR="006B17F2">
              <w:t>разноврсност</w:t>
            </w:r>
            <w:proofErr w:type="spellEnd"/>
            <w:r w:rsidR="006B17F2">
              <w:t xml:space="preserve"> </w:t>
            </w:r>
            <w:proofErr w:type="spellStart"/>
            <w:r w:rsidR="006B17F2">
              <w:t>организама</w:t>
            </w:r>
            <w:proofErr w:type="spellEnd"/>
            <w:r w:rsidR="006B17F2">
              <w:br/>
              <w:t>(42)</w:t>
            </w:r>
          </w:p>
        </w:tc>
        <w:tc>
          <w:tcPr>
            <w:tcW w:w="6829" w:type="dxa"/>
          </w:tcPr>
          <w:p w:rsidR="006B17F2" w:rsidRDefault="006B17F2" w:rsidP="006B17F2">
            <w:pPr>
              <w:pStyle w:val="p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идентификује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улогу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организама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процесу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преноса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енергије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супстанце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екосистему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6B17F2" w:rsidRDefault="006B17F2" w:rsidP="006B17F2">
            <w:pPr>
              <w:pStyle w:val="p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</w:t>
            </w:r>
            <w:proofErr w:type="spellStart"/>
            <w:r>
              <w:rPr>
                <w:sz w:val="20"/>
                <w:szCs w:val="20"/>
              </w:rPr>
              <w:t>повеже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сопствене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обрасце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понашања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одрживим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коришћењуем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природних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ресурса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могућом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улогом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нарушавању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биодиверзитета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</w:p>
          <w:p w:rsidR="006B17F2" w:rsidRDefault="006B17F2" w:rsidP="006B17F2">
            <w:pPr>
              <w:pStyle w:val="p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– </w:t>
            </w:r>
            <w:proofErr w:type="spellStart"/>
            <w:r>
              <w:rPr>
                <w:sz w:val="20"/>
                <w:szCs w:val="20"/>
              </w:rPr>
              <w:t>сарађује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тиму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поштујући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разлике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мишљењу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интересима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дајући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лични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допринос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постизању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договора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афирмишући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толеранцију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равноправност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дијалогу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</w:p>
          <w:p w:rsidR="006B17F2" w:rsidRDefault="006B17F2" w:rsidP="006B17F2">
            <w:pPr>
              <w:pStyle w:val="p0"/>
            </w:pPr>
            <w:r>
              <w:rPr>
                <w:sz w:val="20"/>
                <w:szCs w:val="20"/>
              </w:rPr>
              <w:t xml:space="preserve">– </w:t>
            </w:r>
            <w:proofErr w:type="spellStart"/>
            <w:r>
              <w:rPr>
                <w:sz w:val="20"/>
                <w:szCs w:val="20"/>
              </w:rPr>
              <w:t>критички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процени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сопствени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рад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рад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сарадника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групи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BE53CF" w:rsidRDefault="00BE53CF" w:rsidP="003B7118"/>
        </w:tc>
        <w:tc>
          <w:tcPr>
            <w:tcW w:w="548" w:type="dxa"/>
          </w:tcPr>
          <w:p w:rsidR="00BE53CF" w:rsidRDefault="00BE53CF" w:rsidP="003B7118"/>
          <w:p w:rsidR="00C87C23" w:rsidRPr="006B17F2" w:rsidRDefault="006B17F2" w:rsidP="003B7118">
            <w:r>
              <w:t>30</w:t>
            </w:r>
          </w:p>
        </w:tc>
        <w:tc>
          <w:tcPr>
            <w:tcW w:w="443" w:type="dxa"/>
          </w:tcPr>
          <w:p w:rsidR="00BE53CF" w:rsidRDefault="00BE53CF" w:rsidP="003B7118"/>
          <w:p w:rsidR="00C87C23" w:rsidRPr="00C87C23" w:rsidRDefault="00C87C23" w:rsidP="003B7118">
            <w:r>
              <w:t>8</w:t>
            </w:r>
          </w:p>
        </w:tc>
        <w:tc>
          <w:tcPr>
            <w:tcW w:w="889" w:type="dxa"/>
          </w:tcPr>
          <w:p w:rsidR="00BE53CF" w:rsidRDefault="00BE53CF" w:rsidP="003B7118"/>
          <w:p w:rsidR="00C87C23" w:rsidRPr="00C87C23" w:rsidRDefault="00C87C23" w:rsidP="003B7118">
            <w:r>
              <w:t>4</w:t>
            </w:r>
          </w:p>
        </w:tc>
        <w:tc>
          <w:tcPr>
            <w:tcW w:w="1581" w:type="dxa"/>
          </w:tcPr>
          <w:p w:rsidR="00BE53CF" w:rsidRPr="00C87C23" w:rsidRDefault="006B17F2" w:rsidP="003B7118">
            <w:proofErr w:type="spellStart"/>
            <w:r>
              <w:t>фебруар</w:t>
            </w:r>
            <w:r w:rsidR="00C87C23">
              <w:t>-јун</w:t>
            </w:r>
            <w:proofErr w:type="spellEnd"/>
          </w:p>
        </w:tc>
        <w:tc>
          <w:tcPr>
            <w:tcW w:w="1951" w:type="dxa"/>
          </w:tcPr>
          <w:p w:rsidR="00BE53CF" w:rsidRPr="00C87C23" w:rsidRDefault="00C87C23" w:rsidP="003B7118">
            <w:proofErr w:type="spellStart"/>
            <w:r>
              <w:t>Усмена</w:t>
            </w:r>
            <w:proofErr w:type="spellEnd"/>
            <w:r>
              <w:t xml:space="preserve"> и </w:t>
            </w:r>
            <w:proofErr w:type="spellStart"/>
            <w:r>
              <w:t>писмена</w:t>
            </w:r>
            <w:proofErr w:type="spellEnd"/>
            <w:r>
              <w:t xml:space="preserve"> </w:t>
            </w:r>
            <w:proofErr w:type="spellStart"/>
            <w:r>
              <w:t>провера</w:t>
            </w:r>
            <w:proofErr w:type="spellEnd"/>
          </w:p>
          <w:p w:rsidR="00BE53CF" w:rsidRDefault="000E6DE6" w:rsidP="003B7118">
            <w:proofErr w:type="spellStart"/>
            <w:r>
              <w:t>тестови</w:t>
            </w:r>
            <w:proofErr w:type="spellEnd"/>
            <w:r>
              <w:t xml:space="preserve"> ,</w:t>
            </w:r>
            <w:proofErr w:type="spellStart"/>
            <w:r>
              <w:t>дискусија,есеји,проблемски</w:t>
            </w:r>
            <w:proofErr w:type="spellEnd"/>
            <w:r>
              <w:t xml:space="preserve"> </w:t>
            </w:r>
            <w:proofErr w:type="spellStart"/>
            <w:r>
              <w:t>задаци,практичне</w:t>
            </w:r>
            <w:proofErr w:type="spellEnd"/>
            <w:r>
              <w:t xml:space="preserve"> </w:t>
            </w:r>
            <w:proofErr w:type="spellStart"/>
            <w:r>
              <w:t>вежбе</w:t>
            </w:r>
            <w:proofErr w:type="spellEnd"/>
            <w:r>
              <w:t>,</w:t>
            </w:r>
          </w:p>
        </w:tc>
      </w:tr>
      <w:tr w:rsidR="00BE53CF" w:rsidTr="00BE53CF">
        <w:tc>
          <w:tcPr>
            <w:tcW w:w="633" w:type="dxa"/>
          </w:tcPr>
          <w:p w:rsidR="00BE53CF" w:rsidRDefault="00BE53CF" w:rsidP="003B7118"/>
        </w:tc>
        <w:tc>
          <w:tcPr>
            <w:tcW w:w="2827" w:type="dxa"/>
          </w:tcPr>
          <w:p w:rsidR="00BE53CF" w:rsidRDefault="00BE53CF" w:rsidP="003B7118"/>
        </w:tc>
        <w:tc>
          <w:tcPr>
            <w:tcW w:w="6829" w:type="dxa"/>
          </w:tcPr>
          <w:p w:rsidR="00BE53CF" w:rsidRDefault="00BE53CF" w:rsidP="003B7118"/>
        </w:tc>
        <w:tc>
          <w:tcPr>
            <w:tcW w:w="548" w:type="dxa"/>
          </w:tcPr>
          <w:p w:rsidR="00BE53CF" w:rsidRDefault="00BE53CF" w:rsidP="003B7118"/>
        </w:tc>
        <w:tc>
          <w:tcPr>
            <w:tcW w:w="443" w:type="dxa"/>
          </w:tcPr>
          <w:p w:rsidR="00BE53CF" w:rsidRDefault="00BE53CF" w:rsidP="003B7118"/>
        </w:tc>
        <w:tc>
          <w:tcPr>
            <w:tcW w:w="889" w:type="dxa"/>
          </w:tcPr>
          <w:p w:rsidR="00BE53CF" w:rsidRDefault="00BE53CF" w:rsidP="003B7118"/>
        </w:tc>
        <w:tc>
          <w:tcPr>
            <w:tcW w:w="1581" w:type="dxa"/>
          </w:tcPr>
          <w:p w:rsidR="00BE53CF" w:rsidRDefault="00BE53CF" w:rsidP="003B7118"/>
        </w:tc>
        <w:tc>
          <w:tcPr>
            <w:tcW w:w="1951" w:type="dxa"/>
          </w:tcPr>
          <w:p w:rsidR="00BE53CF" w:rsidRDefault="00BE53CF" w:rsidP="003B7118"/>
          <w:p w:rsidR="00BE53CF" w:rsidRDefault="00BE53CF" w:rsidP="003B7118"/>
          <w:p w:rsidR="00BE53CF" w:rsidRDefault="00BE53CF" w:rsidP="003B7118"/>
        </w:tc>
      </w:tr>
      <w:tr w:rsidR="00BE53CF" w:rsidTr="00BE53CF">
        <w:tc>
          <w:tcPr>
            <w:tcW w:w="633" w:type="dxa"/>
          </w:tcPr>
          <w:p w:rsidR="00BE53CF" w:rsidRDefault="00BE53CF" w:rsidP="003B7118"/>
        </w:tc>
        <w:tc>
          <w:tcPr>
            <w:tcW w:w="2827" w:type="dxa"/>
          </w:tcPr>
          <w:p w:rsidR="00BE53CF" w:rsidRDefault="00BE53CF" w:rsidP="003B7118"/>
        </w:tc>
        <w:tc>
          <w:tcPr>
            <w:tcW w:w="6829" w:type="dxa"/>
          </w:tcPr>
          <w:p w:rsidR="00BE53CF" w:rsidRDefault="00BE53CF" w:rsidP="003B7118"/>
        </w:tc>
        <w:tc>
          <w:tcPr>
            <w:tcW w:w="548" w:type="dxa"/>
          </w:tcPr>
          <w:p w:rsidR="00BE53CF" w:rsidRDefault="00BE53CF" w:rsidP="003B7118"/>
        </w:tc>
        <w:tc>
          <w:tcPr>
            <w:tcW w:w="443" w:type="dxa"/>
          </w:tcPr>
          <w:p w:rsidR="00BE53CF" w:rsidRDefault="00BE53CF" w:rsidP="003B7118"/>
        </w:tc>
        <w:tc>
          <w:tcPr>
            <w:tcW w:w="889" w:type="dxa"/>
          </w:tcPr>
          <w:p w:rsidR="00BE53CF" w:rsidRDefault="00BE53CF" w:rsidP="003B7118"/>
        </w:tc>
        <w:tc>
          <w:tcPr>
            <w:tcW w:w="1581" w:type="dxa"/>
          </w:tcPr>
          <w:p w:rsidR="00BE53CF" w:rsidRDefault="00BE53CF" w:rsidP="003B7118"/>
        </w:tc>
        <w:tc>
          <w:tcPr>
            <w:tcW w:w="1951" w:type="dxa"/>
          </w:tcPr>
          <w:p w:rsidR="00BE53CF" w:rsidRDefault="00BE53CF" w:rsidP="003B7118"/>
          <w:p w:rsidR="00BE53CF" w:rsidRDefault="00BE53CF" w:rsidP="003B7118"/>
          <w:p w:rsidR="00BE53CF" w:rsidRDefault="00BE53CF" w:rsidP="003B7118"/>
        </w:tc>
      </w:tr>
      <w:tr w:rsidR="00BE53CF" w:rsidTr="00BE53CF">
        <w:tc>
          <w:tcPr>
            <w:tcW w:w="633" w:type="dxa"/>
          </w:tcPr>
          <w:p w:rsidR="00BE53CF" w:rsidRDefault="00BE53CF" w:rsidP="003B7118"/>
        </w:tc>
        <w:tc>
          <w:tcPr>
            <w:tcW w:w="2827" w:type="dxa"/>
          </w:tcPr>
          <w:p w:rsidR="00BE53CF" w:rsidRDefault="00BE53CF" w:rsidP="003B7118"/>
        </w:tc>
        <w:tc>
          <w:tcPr>
            <w:tcW w:w="6829" w:type="dxa"/>
          </w:tcPr>
          <w:p w:rsidR="00BE53CF" w:rsidRDefault="00BE53CF" w:rsidP="003B7118"/>
        </w:tc>
        <w:tc>
          <w:tcPr>
            <w:tcW w:w="548" w:type="dxa"/>
          </w:tcPr>
          <w:p w:rsidR="00BE53CF" w:rsidRDefault="00BE53CF" w:rsidP="003B7118"/>
        </w:tc>
        <w:tc>
          <w:tcPr>
            <w:tcW w:w="443" w:type="dxa"/>
          </w:tcPr>
          <w:p w:rsidR="00BE53CF" w:rsidRDefault="00BE53CF" w:rsidP="003B7118"/>
        </w:tc>
        <w:tc>
          <w:tcPr>
            <w:tcW w:w="889" w:type="dxa"/>
          </w:tcPr>
          <w:p w:rsidR="00BE53CF" w:rsidRDefault="00BE53CF" w:rsidP="003B7118"/>
        </w:tc>
        <w:tc>
          <w:tcPr>
            <w:tcW w:w="1581" w:type="dxa"/>
          </w:tcPr>
          <w:p w:rsidR="00BE53CF" w:rsidRDefault="00BE53CF" w:rsidP="003B7118"/>
        </w:tc>
        <w:tc>
          <w:tcPr>
            <w:tcW w:w="1951" w:type="dxa"/>
          </w:tcPr>
          <w:p w:rsidR="00BE53CF" w:rsidRDefault="00BE53CF" w:rsidP="003B7118"/>
          <w:p w:rsidR="00BE53CF" w:rsidRDefault="00BE53CF" w:rsidP="003B7118"/>
          <w:p w:rsidR="00BE53CF" w:rsidRDefault="00BE53CF" w:rsidP="003B7118"/>
        </w:tc>
      </w:tr>
      <w:tr w:rsidR="00BE53CF" w:rsidTr="00BE53CF">
        <w:tc>
          <w:tcPr>
            <w:tcW w:w="633" w:type="dxa"/>
          </w:tcPr>
          <w:p w:rsidR="00BE53CF" w:rsidRDefault="00BE53CF" w:rsidP="003B7118"/>
          <w:p w:rsidR="00BE53CF" w:rsidRDefault="00BE53CF" w:rsidP="003B7118"/>
          <w:p w:rsidR="00BE53CF" w:rsidRDefault="00BE53CF" w:rsidP="003B7118"/>
        </w:tc>
        <w:tc>
          <w:tcPr>
            <w:tcW w:w="2827" w:type="dxa"/>
          </w:tcPr>
          <w:p w:rsidR="00BE53CF" w:rsidRDefault="00BE53CF" w:rsidP="003B7118"/>
        </w:tc>
        <w:tc>
          <w:tcPr>
            <w:tcW w:w="6829" w:type="dxa"/>
          </w:tcPr>
          <w:p w:rsidR="00BE53CF" w:rsidRDefault="00BE53CF" w:rsidP="003B7118"/>
        </w:tc>
        <w:tc>
          <w:tcPr>
            <w:tcW w:w="548" w:type="dxa"/>
          </w:tcPr>
          <w:p w:rsidR="00BE53CF" w:rsidRDefault="00BE53CF" w:rsidP="003B7118"/>
        </w:tc>
        <w:tc>
          <w:tcPr>
            <w:tcW w:w="443" w:type="dxa"/>
          </w:tcPr>
          <w:p w:rsidR="00BE53CF" w:rsidRDefault="00BE53CF" w:rsidP="003B7118"/>
        </w:tc>
        <w:tc>
          <w:tcPr>
            <w:tcW w:w="889" w:type="dxa"/>
          </w:tcPr>
          <w:p w:rsidR="00BE53CF" w:rsidRDefault="00BE53CF" w:rsidP="003B7118"/>
        </w:tc>
        <w:tc>
          <w:tcPr>
            <w:tcW w:w="1581" w:type="dxa"/>
          </w:tcPr>
          <w:p w:rsidR="00BE53CF" w:rsidRDefault="00BE53CF" w:rsidP="003B7118"/>
        </w:tc>
        <w:tc>
          <w:tcPr>
            <w:tcW w:w="1951" w:type="dxa"/>
          </w:tcPr>
          <w:p w:rsidR="00BE53CF" w:rsidRDefault="00BE53CF" w:rsidP="003B7118"/>
        </w:tc>
      </w:tr>
      <w:tr w:rsidR="00BE53CF" w:rsidTr="00BE53CF">
        <w:trPr>
          <w:trHeight w:val="890"/>
        </w:trPr>
        <w:tc>
          <w:tcPr>
            <w:tcW w:w="633" w:type="dxa"/>
          </w:tcPr>
          <w:p w:rsidR="00BE53CF" w:rsidRDefault="00BE53CF" w:rsidP="003B7118"/>
          <w:p w:rsidR="00BE53CF" w:rsidRDefault="00BE53CF" w:rsidP="003B7118"/>
          <w:p w:rsidR="00BE53CF" w:rsidRDefault="00BE53CF" w:rsidP="003B7118"/>
        </w:tc>
        <w:tc>
          <w:tcPr>
            <w:tcW w:w="2827" w:type="dxa"/>
          </w:tcPr>
          <w:p w:rsidR="00BE53CF" w:rsidRDefault="00BE53CF" w:rsidP="003B7118"/>
        </w:tc>
        <w:tc>
          <w:tcPr>
            <w:tcW w:w="6829" w:type="dxa"/>
          </w:tcPr>
          <w:p w:rsidR="00BE53CF" w:rsidRDefault="00BE53CF" w:rsidP="003B7118"/>
        </w:tc>
        <w:tc>
          <w:tcPr>
            <w:tcW w:w="548" w:type="dxa"/>
          </w:tcPr>
          <w:p w:rsidR="00BE53CF" w:rsidRDefault="00BE53CF" w:rsidP="003B7118"/>
        </w:tc>
        <w:tc>
          <w:tcPr>
            <w:tcW w:w="443" w:type="dxa"/>
          </w:tcPr>
          <w:p w:rsidR="00BE53CF" w:rsidRDefault="00BE53CF" w:rsidP="003B7118"/>
        </w:tc>
        <w:tc>
          <w:tcPr>
            <w:tcW w:w="889" w:type="dxa"/>
          </w:tcPr>
          <w:p w:rsidR="00BE53CF" w:rsidRDefault="00BE53CF" w:rsidP="003B7118"/>
        </w:tc>
        <w:tc>
          <w:tcPr>
            <w:tcW w:w="1581" w:type="dxa"/>
          </w:tcPr>
          <w:p w:rsidR="00BE53CF" w:rsidRDefault="00BE53CF" w:rsidP="003B7118"/>
        </w:tc>
        <w:tc>
          <w:tcPr>
            <w:tcW w:w="1951" w:type="dxa"/>
          </w:tcPr>
          <w:p w:rsidR="00BE53CF" w:rsidRDefault="00BE53CF" w:rsidP="003B7118"/>
        </w:tc>
      </w:tr>
    </w:tbl>
    <w:p w:rsidR="001548F9" w:rsidRDefault="001548F9" w:rsidP="001548F9">
      <w:pPr>
        <w:jc w:val="both"/>
        <w:rPr>
          <w:lang w:val="sr-Cyrl-CS"/>
        </w:rPr>
      </w:pPr>
    </w:p>
    <w:p w:rsidR="001548F9" w:rsidRDefault="001548F9" w:rsidP="001548F9">
      <w:pPr>
        <w:jc w:val="both"/>
        <w:rPr>
          <w:lang w:val="sr-Cyrl-CS"/>
        </w:rPr>
      </w:pPr>
    </w:p>
    <w:p w:rsidR="001548F9" w:rsidRPr="0090075F" w:rsidRDefault="001548F9" w:rsidP="001548F9">
      <w:pPr>
        <w:jc w:val="both"/>
        <w:rPr>
          <w:sz w:val="24"/>
          <w:szCs w:val="24"/>
          <w:lang w:val="sr-Cyrl-CS"/>
        </w:rPr>
      </w:pPr>
      <w:r w:rsidRPr="0090075F">
        <w:rPr>
          <w:sz w:val="24"/>
          <w:szCs w:val="24"/>
          <w:lang w:val="sr-Cyrl-CS"/>
        </w:rPr>
        <w:t>Настав</w:t>
      </w:r>
      <w:r w:rsidR="00C87C23" w:rsidRPr="0090075F">
        <w:rPr>
          <w:sz w:val="24"/>
          <w:szCs w:val="24"/>
          <w:lang w:val="sr-Cyrl-CS"/>
        </w:rPr>
        <w:t>ник:Дора Чонић</w:t>
      </w:r>
      <w:r w:rsidR="0090075F" w:rsidRPr="0090075F">
        <w:rPr>
          <w:sz w:val="24"/>
          <w:szCs w:val="24"/>
          <w:lang w:val="sr-Cyrl-CS"/>
        </w:rPr>
        <w:t>,професор биологије</w:t>
      </w:r>
    </w:p>
    <w:p w:rsidR="003B7118" w:rsidRPr="0090075F" w:rsidRDefault="003B7118" w:rsidP="003B7118">
      <w:pPr>
        <w:rPr>
          <w:sz w:val="24"/>
          <w:szCs w:val="24"/>
        </w:rPr>
      </w:pPr>
    </w:p>
    <w:sectPr w:rsidR="003B7118" w:rsidRPr="0090075F" w:rsidSect="00CE2E51">
      <w:headerReference w:type="default" r:id="rId7"/>
      <w:pgSz w:w="16840" w:h="11907" w:orient="landscape" w:code="9"/>
      <w:pgMar w:top="142" w:right="720" w:bottom="426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273" w:rsidRDefault="00CB1273" w:rsidP="007E6F14">
      <w:r>
        <w:separator/>
      </w:r>
    </w:p>
  </w:endnote>
  <w:endnote w:type="continuationSeparator" w:id="0">
    <w:p w:rsidR="00CB1273" w:rsidRDefault="00CB1273" w:rsidP="007E6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273" w:rsidRDefault="00CB1273" w:rsidP="007E6F14">
      <w:r>
        <w:separator/>
      </w:r>
    </w:p>
  </w:footnote>
  <w:footnote w:type="continuationSeparator" w:id="0">
    <w:p w:rsidR="00CB1273" w:rsidRDefault="00CB1273" w:rsidP="007E6F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F14" w:rsidRPr="00C36CC1" w:rsidRDefault="007E6F14">
    <w:pPr>
      <w:pStyle w:val="Header"/>
    </w:pPr>
  </w:p>
  <w:p w:rsidR="007E6F14" w:rsidRPr="007E6F14" w:rsidRDefault="00C36CC1">
    <w:pPr>
      <w:pStyle w:val="Header"/>
      <w:rPr>
        <w:sz w:val="24"/>
        <w:szCs w:val="24"/>
        <w:lang w:val="az-Cyrl-AZ"/>
      </w:rPr>
    </w:pPr>
    <w:r>
      <w:rPr>
        <w:sz w:val="24"/>
        <w:szCs w:val="24"/>
        <w:lang w:val="az-Cyrl-AZ"/>
      </w:rPr>
      <w:t>Сенћанска гимназија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7118"/>
    <w:rsid w:val="000E6DE6"/>
    <w:rsid w:val="001548F9"/>
    <w:rsid w:val="0031081F"/>
    <w:rsid w:val="00320FA1"/>
    <w:rsid w:val="00334CC5"/>
    <w:rsid w:val="003B7118"/>
    <w:rsid w:val="003D60C3"/>
    <w:rsid w:val="003F22CC"/>
    <w:rsid w:val="004E7AE6"/>
    <w:rsid w:val="00515ACC"/>
    <w:rsid w:val="00601581"/>
    <w:rsid w:val="0064151A"/>
    <w:rsid w:val="00645268"/>
    <w:rsid w:val="0064721A"/>
    <w:rsid w:val="006B17F2"/>
    <w:rsid w:val="006F1D64"/>
    <w:rsid w:val="0072607B"/>
    <w:rsid w:val="0077735E"/>
    <w:rsid w:val="007B3297"/>
    <w:rsid w:val="007E6F14"/>
    <w:rsid w:val="00804D3C"/>
    <w:rsid w:val="00826A4E"/>
    <w:rsid w:val="0090075F"/>
    <w:rsid w:val="00970EBE"/>
    <w:rsid w:val="00A8251C"/>
    <w:rsid w:val="00B3344B"/>
    <w:rsid w:val="00BE53CF"/>
    <w:rsid w:val="00C36CC1"/>
    <w:rsid w:val="00C87C23"/>
    <w:rsid w:val="00C96205"/>
    <w:rsid w:val="00CB1273"/>
    <w:rsid w:val="00CE2E51"/>
    <w:rsid w:val="00E05811"/>
    <w:rsid w:val="00EB16E2"/>
    <w:rsid w:val="00EE7659"/>
    <w:rsid w:val="00F14D65"/>
    <w:rsid w:val="00F36CB7"/>
    <w:rsid w:val="00F42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F59CF"/>
  <w15:docId w15:val="{925F5555-0051-42CF-861D-D4D692F82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E6F1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6F14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7E6F14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6F14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F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F14"/>
    <w:rPr>
      <w:rFonts w:ascii="Tahoma" w:eastAsia="Times New Roman" w:hAnsi="Tahoma" w:cs="Tahoma"/>
      <w:sz w:val="16"/>
      <w:szCs w:val="16"/>
      <w:lang w:val="fr-FR"/>
    </w:rPr>
  </w:style>
  <w:style w:type="paragraph" w:customStyle="1" w:styleId="p0">
    <w:name w:val="p0"/>
    <w:basedOn w:val="Normal"/>
    <w:rsid w:val="00C36CC1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9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B4891-A491-4A49-81FC-8F9E68EF1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Emilija</cp:lastModifiedBy>
  <cp:revision>12</cp:revision>
  <cp:lastPrinted>2014-09-11T09:24:00Z</cp:lastPrinted>
  <dcterms:created xsi:type="dcterms:W3CDTF">2019-08-28T11:09:00Z</dcterms:created>
  <dcterms:modified xsi:type="dcterms:W3CDTF">2020-09-03T19:02:00Z</dcterms:modified>
</cp:coreProperties>
</file>